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76F" w:rsidRDefault="00910F8F" w:rsidP="00CE33EF">
      <w:pPr>
        <w:rPr>
          <w:sz w:val="26"/>
          <w:szCs w:val="26"/>
        </w:rPr>
      </w:pPr>
      <w:r>
        <w:rPr>
          <w:b/>
          <w:sz w:val="40"/>
          <w:szCs w:val="40"/>
        </w:rPr>
        <w:t xml:space="preserve">Демонтаж </w:t>
      </w:r>
      <w:r>
        <w:rPr>
          <w:b/>
          <w:sz w:val="40"/>
          <w:szCs w:val="40"/>
          <w:lang w:val="en-US"/>
        </w:rPr>
        <w:t>CVT</w:t>
      </w:r>
      <w:r w:rsidRPr="00910F8F">
        <w:rPr>
          <w:b/>
          <w:sz w:val="40"/>
          <w:szCs w:val="40"/>
        </w:rPr>
        <w:br/>
      </w:r>
      <w:r w:rsidRPr="00910F8F">
        <w:rPr>
          <w:sz w:val="26"/>
          <w:szCs w:val="26"/>
        </w:rPr>
        <w:t xml:space="preserve">- </w:t>
      </w:r>
      <w:r w:rsidR="003336AD">
        <w:rPr>
          <w:sz w:val="26"/>
          <w:szCs w:val="26"/>
        </w:rPr>
        <w:t>для снятия вариатора и дальнейшей установки автомата подрамник СНИМАЕМ в сборе</w:t>
      </w:r>
      <w:r>
        <w:rPr>
          <w:sz w:val="26"/>
          <w:szCs w:val="26"/>
        </w:rPr>
        <w:t>. Б</w:t>
      </w:r>
      <w:r w:rsidR="00DF2264">
        <w:rPr>
          <w:sz w:val="26"/>
          <w:szCs w:val="26"/>
        </w:rPr>
        <w:t>ублик откручивается через старте</w:t>
      </w:r>
      <w:r>
        <w:rPr>
          <w:sz w:val="26"/>
          <w:szCs w:val="26"/>
        </w:rPr>
        <w:t>р.</w:t>
      </w:r>
      <w:r w:rsidR="003336AD">
        <w:rPr>
          <w:sz w:val="26"/>
          <w:szCs w:val="26"/>
        </w:rPr>
        <w:br/>
      </w:r>
      <w:r w:rsidR="00857202" w:rsidRPr="00857202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96.15pt">
            <v:imagedata r:id="rId5" o:title="1 снимаем подрамник в сборе"/>
          </v:shape>
        </w:pict>
      </w:r>
    </w:p>
    <w:p w:rsidR="00DF2264" w:rsidRPr="00FC076F" w:rsidRDefault="00CC0282" w:rsidP="00CE33EF">
      <w:pPr>
        <w:rPr>
          <w:sz w:val="26"/>
          <w:szCs w:val="26"/>
        </w:rPr>
      </w:pPr>
      <w:r w:rsidRPr="00CC0282">
        <w:rPr>
          <w:b/>
          <w:sz w:val="40"/>
          <w:szCs w:val="40"/>
        </w:rPr>
        <w:lastRenderedPageBreak/>
        <w:t>Установка АКПП</w:t>
      </w:r>
      <w:r>
        <w:rPr>
          <w:b/>
          <w:sz w:val="40"/>
          <w:szCs w:val="40"/>
        </w:rPr>
        <w:br/>
      </w:r>
      <w:r>
        <w:rPr>
          <w:sz w:val="26"/>
          <w:szCs w:val="26"/>
        </w:rPr>
        <w:t xml:space="preserve">- перед установкой </w:t>
      </w:r>
      <w:proofErr w:type="spellStart"/>
      <w:r>
        <w:rPr>
          <w:sz w:val="26"/>
          <w:szCs w:val="26"/>
        </w:rPr>
        <w:t>акпп</w:t>
      </w:r>
      <w:proofErr w:type="spellEnd"/>
      <w:r>
        <w:rPr>
          <w:sz w:val="26"/>
          <w:szCs w:val="26"/>
        </w:rPr>
        <w:t xml:space="preserve"> пилим штатный кронштейн верхней подушки по образцу</w:t>
      </w:r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26" type="#_x0000_t75" style="width:394.45pt;height:525.9pt">
            <v:imagedata r:id="rId6" o:title="3 пилим подушку"/>
          </v:shape>
        </w:pict>
      </w:r>
    </w:p>
    <w:p w:rsidR="0025193F" w:rsidRDefault="0025193F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ОБЯЗАТЕЛЬНО проверяем подушку на целостность и работоспособность. Если есть надрывы на резиновом демпфере – меняем подушку</w:t>
      </w:r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27" type="#_x0000_t75" style="width:467.7pt;height:350.6pt">
            <v:imagedata r:id="rId7" o:title="4 Проверяем подушку "/>
          </v:shape>
        </w:pict>
      </w:r>
    </w:p>
    <w:p w:rsidR="00EF7F29" w:rsidRDefault="0025193F" w:rsidP="00CE33EF">
      <w:pPr>
        <w:rPr>
          <w:sz w:val="26"/>
          <w:szCs w:val="26"/>
        </w:rPr>
      </w:pPr>
      <w:r>
        <w:rPr>
          <w:sz w:val="26"/>
          <w:szCs w:val="26"/>
        </w:rPr>
        <w:t>- проверя</w:t>
      </w:r>
      <w:r w:rsidR="00EF7F29">
        <w:rPr>
          <w:sz w:val="26"/>
          <w:szCs w:val="26"/>
        </w:rPr>
        <w:t xml:space="preserve">ем наличие двух направляющих перед установкой </w:t>
      </w:r>
      <w:proofErr w:type="spellStart"/>
      <w:r w:rsidR="00EF7F29">
        <w:rPr>
          <w:sz w:val="26"/>
          <w:szCs w:val="26"/>
        </w:rPr>
        <w:t>акпп</w:t>
      </w:r>
      <w:proofErr w:type="spellEnd"/>
      <w:r w:rsidR="00EF7F29">
        <w:rPr>
          <w:sz w:val="26"/>
          <w:szCs w:val="26"/>
        </w:rPr>
        <w:t>:</w:t>
      </w:r>
      <w:r w:rsidR="00EF7F29"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28" type="#_x0000_t75" style="width:401.3pt;height:300.5pt">
            <v:imagedata r:id="rId8" o:title="2 направляшки"/>
          </v:shape>
        </w:pict>
      </w:r>
    </w:p>
    <w:p w:rsidR="00EF7F29" w:rsidRDefault="00EF7F29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кронштейн подушки желательно </w:t>
      </w:r>
      <w:proofErr w:type="spellStart"/>
      <w:r w:rsidRPr="00EF7F29">
        <w:rPr>
          <w:sz w:val="26"/>
          <w:szCs w:val="26"/>
        </w:rPr>
        <w:t>законтрогаить</w:t>
      </w:r>
      <w:proofErr w:type="spellEnd"/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29" type="#_x0000_t75" style="width:371.25pt;height:495.25pt">
            <v:imagedata r:id="rId9" o:title="5 контрагаим подушку"/>
          </v:shape>
        </w:pict>
      </w:r>
    </w:p>
    <w:p w:rsidR="007270EA" w:rsidRDefault="00EF7F29" w:rsidP="00CE33EF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 xml:space="preserve">- проверяем зазор между выхлопной трубой и </w:t>
      </w:r>
      <w:proofErr w:type="spellStart"/>
      <w:r>
        <w:rPr>
          <w:sz w:val="26"/>
          <w:szCs w:val="26"/>
        </w:rPr>
        <w:t>термоэкраном</w:t>
      </w:r>
      <w:proofErr w:type="spellEnd"/>
      <w:r>
        <w:rPr>
          <w:sz w:val="26"/>
          <w:szCs w:val="26"/>
        </w:rPr>
        <w:t xml:space="preserve">. Если его недостаточно, подгибаем </w:t>
      </w:r>
      <w:proofErr w:type="spellStart"/>
      <w:r>
        <w:rPr>
          <w:sz w:val="26"/>
          <w:szCs w:val="26"/>
        </w:rPr>
        <w:t>термоэкран</w:t>
      </w:r>
      <w:proofErr w:type="spellEnd"/>
      <w:r>
        <w:rPr>
          <w:sz w:val="26"/>
          <w:szCs w:val="26"/>
        </w:rPr>
        <w:t xml:space="preserve"> монтировкой</w:t>
      </w:r>
      <w:r>
        <w:rPr>
          <w:sz w:val="26"/>
          <w:szCs w:val="26"/>
        </w:rPr>
        <w:br/>
      </w:r>
      <w:r>
        <w:rPr>
          <w:noProof/>
          <w:sz w:val="26"/>
          <w:szCs w:val="26"/>
        </w:rPr>
        <w:drawing>
          <wp:inline distT="0" distB="0" distL="0" distR="0">
            <wp:extent cx="4563745" cy="6082665"/>
            <wp:effectExtent l="19050" t="0" r="8255" b="0"/>
            <wp:docPr id="61" name="Рисунок 61" descr="C:\Users\Vladislav\AppData\Local\Microsoft\Windows\INetCache\Content.Word\6 проверяем зазор выхло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Vladislav\AppData\Local\Microsoft\Windows\INetCache\Content.Word\6 проверяем зазор выхлоп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60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29" w:rsidRDefault="00DF61D5" w:rsidP="00CE33EF">
      <w:pPr>
        <w:rPr>
          <w:sz w:val="26"/>
          <w:szCs w:val="26"/>
        </w:rPr>
      </w:pPr>
      <w:r>
        <w:rPr>
          <w:sz w:val="26"/>
          <w:szCs w:val="26"/>
        </w:rPr>
        <w:t xml:space="preserve">- привода остаются </w:t>
      </w:r>
      <w:proofErr w:type="gramStart"/>
      <w:r>
        <w:rPr>
          <w:sz w:val="26"/>
          <w:szCs w:val="26"/>
        </w:rPr>
        <w:t>штатные</w:t>
      </w:r>
      <w:proofErr w:type="gramEnd"/>
      <w:r>
        <w:rPr>
          <w:sz w:val="26"/>
          <w:szCs w:val="26"/>
        </w:rPr>
        <w:t>, перетачивается на токарном станке лишь вну</w:t>
      </w:r>
      <w:r w:rsidR="00EF7F29">
        <w:rPr>
          <w:sz w:val="26"/>
          <w:szCs w:val="26"/>
        </w:rPr>
        <w:t>тренняя граната левого привода.</w:t>
      </w:r>
    </w:p>
    <w:p w:rsidR="007270EA" w:rsidRDefault="007270EA" w:rsidP="00CE33EF">
      <w:pPr>
        <w:rPr>
          <w:sz w:val="26"/>
          <w:szCs w:val="26"/>
        </w:rPr>
      </w:pPr>
    </w:p>
    <w:p w:rsidR="007270EA" w:rsidRDefault="007270E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74F21" w:rsidRDefault="00DF61D5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перед установкой правого привода устанавливаем переходную пластину между кронштейном подвесного подшипника и блоком цилиндров двигателя. Для её крепления используем бо</w:t>
      </w:r>
      <w:r w:rsidR="00394405">
        <w:rPr>
          <w:sz w:val="26"/>
          <w:szCs w:val="26"/>
        </w:rPr>
        <w:t>л</w:t>
      </w:r>
      <w:r>
        <w:rPr>
          <w:sz w:val="26"/>
          <w:szCs w:val="26"/>
        </w:rPr>
        <w:t>ты «</w:t>
      </w:r>
      <w:proofErr w:type="spellStart"/>
      <w:r>
        <w:rPr>
          <w:sz w:val="26"/>
          <w:szCs w:val="26"/>
        </w:rPr>
        <w:t>потай</w:t>
      </w:r>
      <w:proofErr w:type="spellEnd"/>
      <w:r>
        <w:rPr>
          <w:sz w:val="26"/>
          <w:szCs w:val="26"/>
        </w:rPr>
        <w:t>» из комплекта.</w:t>
      </w:r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30" type="#_x0000_t75" style="width:365pt;height:486.45pt">
            <v:imagedata r:id="rId11" o:title="9 пластина переходная"/>
          </v:shape>
        </w:pict>
      </w:r>
    </w:p>
    <w:p w:rsidR="007270EA" w:rsidRDefault="007270E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F7F29" w:rsidRDefault="00EF7F29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также необходимо спилить две направляющие и </w:t>
      </w:r>
      <w:r w:rsidR="004C32B7">
        <w:rPr>
          <w:sz w:val="26"/>
          <w:szCs w:val="26"/>
        </w:rPr>
        <w:t>подрезать часть штатного кронштейна подвесного подшипника правого привода. Делается это для того, чтобы штатный кронштейн плотно прилегал к переходной пластине из комплекта. Фото до и после:</w:t>
      </w:r>
      <w:r w:rsidR="004C32B7"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31" type="#_x0000_t75" style="width:381.9pt;height:286.75pt">
            <v:imagedata r:id="rId12" o:title="7 пилим подвесной"/>
          </v:shape>
        </w:pict>
      </w:r>
    </w:p>
    <w:p w:rsidR="004C32B7" w:rsidRDefault="00124D9A" w:rsidP="00CE33EF">
      <w:pPr>
        <w:rPr>
          <w:sz w:val="26"/>
          <w:szCs w:val="26"/>
        </w:rPr>
      </w:pPr>
      <w:r w:rsidRPr="00857202">
        <w:rPr>
          <w:sz w:val="26"/>
          <w:szCs w:val="26"/>
        </w:rPr>
        <w:pict>
          <v:shape id="_x0000_i1032" type="#_x0000_t75" style="width:381.9pt;height:286.75pt">
            <v:imagedata r:id="rId13" o:title="8 каким должен быть подвесной"/>
          </v:shape>
        </w:pict>
      </w:r>
    </w:p>
    <w:p w:rsidR="004C32B7" w:rsidRDefault="004C32B7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конструкция в сборе:</w:t>
      </w:r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33" type="#_x0000_t75" style="width:353.1pt;height:470.2pt">
            <v:imagedata r:id="rId14" o:title="10 пластина переходная финал"/>
          </v:shape>
        </w:pict>
      </w:r>
    </w:p>
    <w:p w:rsidR="00874F21" w:rsidRDefault="00874F21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064AB" w:rsidRDefault="00B15167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предполагаемое место установки теплообменника</w:t>
      </w:r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34" type="#_x0000_t75" style="width:346.85pt;height:462.7pt">
            <v:imagedata r:id="rId15" o:title="12 етплообменник"/>
          </v:shape>
        </w:pict>
      </w:r>
    </w:p>
    <w:p w:rsidR="00951300" w:rsidRDefault="00124D9A" w:rsidP="00CE33EF">
      <w:pPr>
        <w:rPr>
          <w:sz w:val="26"/>
          <w:szCs w:val="26"/>
        </w:rPr>
      </w:pPr>
      <w:r w:rsidRPr="00857202">
        <w:rPr>
          <w:sz w:val="26"/>
          <w:szCs w:val="26"/>
        </w:rPr>
        <w:lastRenderedPageBreak/>
        <w:pict>
          <v:shape id="_x0000_i1035" type="#_x0000_t75" style="width:346.85pt;height:462.7pt">
            <v:imagedata r:id="rId16" o:title="13 теплообменник"/>
          </v:shape>
        </w:pict>
      </w:r>
    </w:p>
    <w:p w:rsidR="00951300" w:rsidRDefault="00B15167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не забываем присоедин</w:t>
      </w:r>
      <w:r w:rsidR="008856A5">
        <w:rPr>
          <w:sz w:val="26"/>
          <w:szCs w:val="26"/>
        </w:rPr>
        <w:t xml:space="preserve">ить трубку вентиляции </w:t>
      </w:r>
      <w:proofErr w:type="spellStart"/>
      <w:r w:rsidR="008856A5">
        <w:rPr>
          <w:sz w:val="26"/>
          <w:szCs w:val="26"/>
        </w:rPr>
        <w:t>акпп</w:t>
      </w:r>
      <w:proofErr w:type="spellEnd"/>
      <w:r w:rsidR="008856A5">
        <w:rPr>
          <w:sz w:val="26"/>
          <w:szCs w:val="26"/>
        </w:rPr>
        <w:t xml:space="preserve"> (са</w:t>
      </w:r>
      <w:r>
        <w:rPr>
          <w:sz w:val="26"/>
          <w:szCs w:val="26"/>
        </w:rPr>
        <w:t>пун)</w:t>
      </w:r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36" type="#_x0000_t75" style="width:289.25pt;height:385.65pt">
            <v:imagedata r:id="rId17" o:title="Сопун"/>
          </v:shape>
        </w:pict>
      </w:r>
    </w:p>
    <w:p w:rsidR="00124D9A" w:rsidRDefault="00124D9A" w:rsidP="00CE33EF">
      <w:pPr>
        <w:rPr>
          <w:sz w:val="26"/>
          <w:szCs w:val="26"/>
        </w:rPr>
      </w:pPr>
    </w:p>
    <w:p w:rsidR="00124D9A" w:rsidRDefault="00124D9A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устанавливаем </w:t>
      </w:r>
      <w:proofErr w:type="spellStart"/>
      <w:r>
        <w:rPr>
          <w:sz w:val="26"/>
          <w:szCs w:val="26"/>
        </w:rPr>
        <w:t>проставки</w:t>
      </w:r>
      <w:proofErr w:type="spellEnd"/>
      <w:r>
        <w:rPr>
          <w:sz w:val="26"/>
          <w:szCs w:val="26"/>
        </w:rPr>
        <w:t xml:space="preserve"> из комплекта под рулевую рейку, а так же переднюю и заднюю части подрамника</w:t>
      </w:r>
      <w:r>
        <w:rPr>
          <w:sz w:val="26"/>
          <w:szCs w:val="26"/>
        </w:rPr>
        <w:br/>
      </w:r>
      <w:r>
        <w:rPr>
          <w:sz w:val="26"/>
          <w:szCs w:val="26"/>
        </w:rPr>
        <w:pict>
          <v:shape id="_x0000_i1046" type="#_x0000_t75" style="width:386.9pt;height:289.9pt">
            <v:imagedata r:id="rId18" o:title="photo_5435853018504483781_y"/>
          </v:shape>
        </w:pict>
      </w:r>
    </w:p>
    <w:p w:rsidR="00124D9A" w:rsidRDefault="00124D9A" w:rsidP="00CE33EF">
      <w:pPr>
        <w:rPr>
          <w:sz w:val="26"/>
          <w:szCs w:val="26"/>
        </w:rPr>
      </w:pPr>
      <w:r>
        <w:rPr>
          <w:sz w:val="26"/>
          <w:szCs w:val="26"/>
        </w:rPr>
        <w:br/>
      </w:r>
      <w:r>
        <w:rPr>
          <w:sz w:val="26"/>
          <w:szCs w:val="26"/>
        </w:rPr>
        <w:pict>
          <v:shape id="_x0000_i1047" type="#_x0000_t75" style="width:386.9pt;height:291.15pt">
            <v:imagedata r:id="rId19" o:title="photo_5435853018504483782_y"/>
          </v:shape>
        </w:pict>
      </w:r>
    </w:p>
    <w:p w:rsidR="00124D9A" w:rsidRDefault="00124D9A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br/>
      </w:r>
      <w:r>
        <w:rPr>
          <w:sz w:val="26"/>
          <w:szCs w:val="26"/>
        </w:rPr>
        <w:pict>
          <v:shape id="_x0000_i1048" type="#_x0000_t75" style="width:391.95pt;height:293.65pt">
            <v:imagedata r:id="rId20" o:title="photo_5435853018504483783_y"/>
          </v:shape>
        </w:pict>
      </w:r>
    </w:p>
    <w:p w:rsidR="00124D9A" w:rsidRDefault="00124D9A" w:rsidP="00CE33EF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для крепления подрамника и рейки используем следующие болты и шайбы:</w:t>
      </w:r>
      <w:r>
        <w:rPr>
          <w:sz w:val="26"/>
          <w:szCs w:val="26"/>
        </w:rPr>
        <w:br/>
      </w:r>
      <w:r>
        <w:rPr>
          <w:sz w:val="26"/>
          <w:szCs w:val="26"/>
        </w:rPr>
        <w:pict>
          <v:shape id="_x0000_i1049" type="#_x0000_t75" style="width:467.7pt;height:623.6pt">
            <v:imagedata r:id="rId21" o:title="photo_5435853018504483784_y"/>
          </v:shape>
        </w:pict>
      </w:r>
    </w:p>
    <w:p w:rsidR="00FC076F" w:rsidRDefault="00FC076F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FC076F" w:rsidRDefault="00FC076F" w:rsidP="00FC076F">
      <w:pPr>
        <w:rPr>
          <w:sz w:val="26"/>
          <w:szCs w:val="26"/>
        </w:rPr>
      </w:pPr>
      <w:r w:rsidRPr="00910F8F">
        <w:rPr>
          <w:b/>
          <w:sz w:val="40"/>
          <w:szCs w:val="40"/>
        </w:rPr>
        <w:lastRenderedPageBreak/>
        <w:t>Замена троса селектора</w:t>
      </w:r>
      <w:r>
        <w:rPr>
          <w:b/>
          <w:sz w:val="40"/>
          <w:szCs w:val="40"/>
        </w:rPr>
        <w:br/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4858385" cy="6472555"/>
            <wp:effectExtent l="19050" t="0" r="0" b="0"/>
            <wp:docPr id="92" name="Рисунок 92" descr="C:\Users\Vladislav\AppData\Local\Microsoft\Windows\INetCache\Content.Word\14 селект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Vladislav\AppData\Local\Microsoft\Windows\INetCache\Content.Word\14 селектор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64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/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4739005" cy="6313170"/>
            <wp:effectExtent l="19050" t="0" r="4445" b="0"/>
            <wp:docPr id="93" name="Рисунок 93" descr="C:\Users\Vladislav\AppData\Local\Microsoft\Windows\INetCache\Content.Word\11 пилим площадку ак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Vladislav\AppData\Local\Microsoft\Windows\INetCache\Content.Word\11 пилим площадку акб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63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/>
      </w:r>
    </w:p>
    <w:p w:rsidR="00FC076F" w:rsidRDefault="00FC076F" w:rsidP="00FC076F">
      <w:pPr>
        <w:rPr>
          <w:sz w:val="26"/>
          <w:szCs w:val="26"/>
        </w:rPr>
      </w:pPr>
      <w:r>
        <w:rPr>
          <w:sz w:val="26"/>
          <w:szCs w:val="26"/>
        </w:rPr>
        <w:t xml:space="preserve">Подсказки для сборщика комплекта: </w:t>
      </w:r>
      <w:r>
        <w:rPr>
          <w:sz w:val="26"/>
          <w:szCs w:val="26"/>
        </w:rPr>
        <w:br/>
      </w:r>
      <w:r w:rsidR="00553B8E">
        <w:rPr>
          <w:sz w:val="26"/>
          <w:szCs w:val="26"/>
        </w:rPr>
        <w:t xml:space="preserve">- кулису </w:t>
      </w:r>
      <w:proofErr w:type="spellStart"/>
      <w:r w:rsidR="00553B8E">
        <w:rPr>
          <w:sz w:val="26"/>
          <w:szCs w:val="26"/>
        </w:rPr>
        <w:t>половиним</w:t>
      </w:r>
      <w:proofErr w:type="spellEnd"/>
      <w:r w:rsidR="00553B8E">
        <w:rPr>
          <w:sz w:val="26"/>
          <w:szCs w:val="26"/>
        </w:rPr>
        <w:br/>
      </w:r>
      <w:r>
        <w:rPr>
          <w:sz w:val="26"/>
          <w:szCs w:val="26"/>
        </w:rPr>
        <w:t>- трос варим</w:t>
      </w:r>
      <w:r>
        <w:rPr>
          <w:sz w:val="26"/>
          <w:szCs w:val="26"/>
        </w:rPr>
        <w:br/>
        <w:t>- кронштейн</w:t>
      </w:r>
      <w:r w:rsidR="007064AB">
        <w:rPr>
          <w:sz w:val="26"/>
          <w:szCs w:val="26"/>
        </w:rPr>
        <w:t xml:space="preserve"> на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акпп</w:t>
      </w:r>
      <w:proofErr w:type="spellEnd"/>
      <w:r>
        <w:rPr>
          <w:sz w:val="26"/>
          <w:szCs w:val="26"/>
        </w:rPr>
        <w:t xml:space="preserve"> </w:t>
      </w:r>
      <w:r w:rsidR="007064AB">
        <w:rPr>
          <w:sz w:val="26"/>
          <w:szCs w:val="26"/>
        </w:rPr>
        <w:t xml:space="preserve">под трос </w:t>
      </w:r>
      <w:r>
        <w:rPr>
          <w:sz w:val="26"/>
          <w:szCs w:val="26"/>
        </w:rPr>
        <w:t>штатный</w:t>
      </w:r>
      <w:r>
        <w:rPr>
          <w:sz w:val="26"/>
          <w:szCs w:val="26"/>
        </w:rPr>
        <w:br/>
        <w:t>- лапку варим</w:t>
      </w:r>
    </w:p>
    <w:p w:rsidR="00FC076F" w:rsidRDefault="00FC076F" w:rsidP="00CE33EF">
      <w:pPr>
        <w:rPr>
          <w:b/>
          <w:sz w:val="40"/>
          <w:szCs w:val="40"/>
        </w:rPr>
      </w:pPr>
    </w:p>
    <w:p w:rsidR="00FC076F" w:rsidRDefault="00FC076F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E82234" w:rsidRDefault="00E82234" w:rsidP="00CE33EF">
      <w:pPr>
        <w:rPr>
          <w:sz w:val="26"/>
          <w:szCs w:val="26"/>
        </w:rPr>
      </w:pPr>
      <w:r w:rsidRPr="00CE33EF">
        <w:rPr>
          <w:b/>
          <w:sz w:val="40"/>
          <w:szCs w:val="40"/>
        </w:rPr>
        <w:lastRenderedPageBreak/>
        <w:t>Подключение электрической части</w:t>
      </w:r>
      <w:r>
        <w:rPr>
          <w:sz w:val="26"/>
          <w:szCs w:val="26"/>
        </w:rPr>
        <w:br/>
        <w:t>- центральная фишка ЭБУ двигателя</w:t>
      </w:r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37" type="#_x0000_t75" style="width:467.7pt;height:308.65pt">
            <v:imagedata r:id="rId24" o:title="17"/>
          </v:shape>
        </w:pict>
      </w:r>
      <w:r w:rsidR="00FC076F"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38" type="#_x0000_t75" style="width:467.7pt;height:360.65pt">
            <v:imagedata r:id="rId25" o:title="h и l"/>
          </v:shape>
        </w:pict>
      </w:r>
    </w:p>
    <w:p w:rsidR="00FC076F" w:rsidRDefault="00E82234" w:rsidP="008856A5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маленькая фишка ЭБУ двигателя</w:t>
      </w:r>
      <w:r w:rsidR="00FC076F"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39" type="#_x0000_t75" style="width:424.5pt;height:355pt">
            <v:imagedata r:id="rId26" o:title="19"/>
          </v:shape>
        </w:pict>
      </w:r>
      <w:r w:rsidR="00FC076F"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40" type="#_x0000_t75" style="width:424.5pt;height:328.7pt">
            <v:imagedata r:id="rId27" o:title="20"/>
          </v:shape>
        </w:pict>
      </w:r>
      <w:r w:rsidR="00FC076F"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lastRenderedPageBreak/>
        <w:pict>
          <v:shape id="_x0000_i1041" type="#_x0000_t75" style="width:428.85pt;height:309.9pt">
            <v:imagedata r:id="rId28" o:title="21"/>
          </v:shape>
        </w:pict>
      </w:r>
      <w:r w:rsidR="00FC076F"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42" type="#_x0000_t75" style="width:428.85pt;height:276.75pt">
            <v:imagedata r:id="rId29" o:title="22"/>
          </v:shape>
        </w:pict>
      </w:r>
    </w:p>
    <w:p w:rsidR="00845843" w:rsidRDefault="00845843" w:rsidP="008856A5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педаль тормоза</w:t>
      </w:r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43" type="#_x0000_t75" style="width:467.7pt;height:340.6pt">
            <v:imagedata r:id="rId30" o:title="Педаль тормоза"/>
          </v:shape>
        </w:pict>
      </w:r>
    </w:p>
    <w:p w:rsidR="00177DFE" w:rsidRDefault="00177DFE" w:rsidP="008856A5">
      <w:pPr>
        <w:rPr>
          <w:sz w:val="26"/>
          <w:szCs w:val="26"/>
        </w:rPr>
      </w:pPr>
    </w:p>
    <w:p w:rsidR="00553B8E" w:rsidRDefault="00CE33EF" w:rsidP="008856A5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распиновка</w:t>
      </w:r>
      <w:proofErr w:type="spellEnd"/>
      <w:r>
        <w:rPr>
          <w:sz w:val="26"/>
          <w:szCs w:val="26"/>
        </w:rPr>
        <w:t xml:space="preserve"> фишки </w:t>
      </w:r>
      <w:proofErr w:type="spellStart"/>
      <w:r>
        <w:rPr>
          <w:sz w:val="26"/>
          <w:szCs w:val="26"/>
        </w:rPr>
        <w:t>игибитора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позиционера</w:t>
      </w:r>
      <w:proofErr w:type="spellEnd"/>
      <w:r>
        <w:rPr>
          <w:sz w:val="26"/>
          <w:szCs w:val="26"/>
        </w:rPr>
        <w:t>) вариатора</w:t>
      </w:r>
      <w:r w:rsidR="00DC4346" w:rsidRPr="00DC4346">
        <w:rPr>
          <w:sz w:val="26"/>
          <w:szCs w:val="26"/>
        </w:rPr>
        <w:t xml:space="preserve">. </w:t>
      </w:r>
      <w:r w:rsidR="00DC4346">
        <w:rPr>
          <w:sz w:val="26"/>
          <w:szCs w:val="26"/>
        </w:rPr>
        <w:t xml:space="preserve">Вид со стороны </w:t>
      </w:r>
      <w:proofErr w:type="spellStart"/>
      <w:r w:rsidR="00DC4346">
        <w:rPr>
          <w:sz w:val="26"/>
          <w:szCs w:val="26"/>
        </w:rPr>
        <w:t>пинов</w:t>
      </w:r>
      <w:proofErr w:type="spellEnd"/>
      <w:r w:rsidR="00DC4346">
        <w:rPr>
          <w:sz w:val="26"/>
          <w:szCs w:val="26"/>
        </w:rPr>
        <w:t>.</w:t>
      </w:r>
      <w:r>
        <w:rPr>
          <w:sz w:val="26"/>
          <w:szCs w:val="26"/>
        </w:rPr>
        <w:br/>
      </w:r>
      <w:r w:rsidR="00124D9A" w:rsidRPr="00857202">
        <w:rPr>
          <w:sz w:val="26"/>
          <w:szCs w:val="26"/>
        </w:rPr>
        <w:pict>
          <v:shape id="_x0000_i1044" type="#_x0000_t75" style="width:420.75pt;height:194.1pt">
            <v:imagedata r:id="rId31" o:title="HlrdrOkqU1w"/>
          </v:shape>
        </w:pict>
      </w:r>
    </w:p>
    <w:p w:rsidR="00553B8E" w:rsidRDefault="00553B8E" w:rsidP="008856A5">
      <w:pPr>
        <w:rPr>
          <w:sz w:val="26"/>
          <w:szCs w:val="26"/>
        </w:rPr>
      </w:pPr>
    </w:p>
    <w:p w:rsidR="00177DFE" w:rsidRDefault="00177DFE" w:rsidP="008856A5">
      <w:pPr>
        <w:rPr>
          <w:sz w:val="26"/>
          <w:szCs w:val="26"/>
        </w:rPr>
      </w:pPr>
      <w:r>
        <w:rPr>
          <w:sz w:val="26"/>
          <w:szCs w:val="26"/>
        </w:rPr>
        <w:t xml:space="preserve">- также необходимо перерезать провода </w:t>
      </w:r>
      <w:r>
        <w:rPr>
          <w:sz w:val="26"/>
          <w:szCs w:val="26"/>
          <w:lang w:val="en-US"/>
        </w:rPr>
        <w:t>can</w:t>
      </w:r>
      <w:r w:rsidRPr="00177DFE">
        <w:rPr>
          <w:sz w:val="26"/>
          <w:szCs w:val="26"/>
        </w:rPr>
        <w:t>-</w:t>
      </w:r>
      <w:r>
        <w:rPr>
          <w:sz w:val="26"/>
          <w:szCs w:val="26"/>
        </w:rPr>
        <w:t>шины внутри штатной косы вариатора. Найти их легко: два перекрученных провода белого и розового</w:t>
      </w:r>
      <w:r w:rsidR="00553B8E">
        <w:rPr>
          <w:sz w:val="26"/>
          <w:szCs w:val="26"/>
        </w:rPr>
        <w:t xml:space="preserve"> цвета:</w:t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4739005" cy="6329045"/>
            <wp:effectExtent l="19050" t="0" r="4445" b="0"/>
            <wp:docPr id="117" name="Рисунок 117" descr="C:\Users\Vladislav\AppData\Local\Microsoft\Windows\INetCache\Content.Word\photo170827756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Vladislav\AppData\Local\Microsoft\Windows\INetCache\Content.Word\photo1708277569 (2)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63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D9A" w:rsidRPr="00857202">
        <w:rPr>
          <w:sz w:val="26"/>
          <w:szCs w:val="26"/>
        </w:rPr>
        <w:lastRenderedPageBreak/>
        <w:pict>
          <v:shape id="_x0000_i1045" type="#_x0000_t75" style="width:369.4pt;height:492.75pt">
            <v:imagedata r:id="rId33" o:title="photo_5435853018504483633_y"/>
          </v:shape>
        </w:pict>
      </w:r>
    </w:p>
    <w:p w:rsidR="00177DFE" w:rsidRPr="00177DFE" w:rsidRDefault="00177DFE" w:rsidP="008856A5">
      <w:pPr>
        <w:rPr>
          <w:sz w:val="26"/>
          <w:szCs w:val="26"/>
        </w:rPr>
      </w:pPr>
    </w:p>
    <w:p w:rsidR="00DC4346" w:rsidRDefault="00DC4346" w:rsidP="00CE33EF">
      <w:pPr>
        <w:rPr>
          <w:sz w:val="26"/>
          <w:szCs w:val="26"/>
        </w:rPr>
      </w:pPr>
      <w:r>
        <w:rPr>
          <w:sz w:val="26"/>
          <w:szCs w:val="26"/>
        </w:rPr>
        <w:t xml:space="preserve">- кольцевой контакт на косе – масса. </w:t>
      </w:r>
      <w:r w:rsidR="001A152F">
        <w:rPr>
          <w:sz w:val="26"/>
          <w:szCs w:val="26"/>
        </w:rPr>
        <w:t>Надёжно прикрутить контакт</w:t>
      </w:r>
      <w:r>
        <w:rPr>
          <w:sz w:val="26"/>
          <w:szCs w:val="26"/>
        </w:rPr>
        <w:t>, никаких окислений не допускается.</w:t>
      </w:r>
    </w:p>
    <w:p w:rsidR="001A152F" w:rsidRDefault="008856A5" w:rsidP="00CE33EF">
      <w:pPr>
        <w:rPr>
          <w:sz w:val="26"/>
          <w:szCs w:val="26"/>
        </w:rPr>
      </w:pPr>
      <w:r>
        <w:rPr>
          <w:sz w:val="26"/>
          <w:szCs w:val="26"/>
        </w:rPr>
        <w:t xml:space="preserve">- силовой </w:t>
      </w:r>
      <w:r w:rsidR="001A152F">
        <w:rPr>
          <w:sz w:val="26"/>
          <w:szCs w:val="26"/>
        </w:rPr>
        <w:t xml:space="preserve">резистор (элемент золотистого цвета) надежно зафиксировать на лонжероне. Он имеет высокую температуру, </w:t>
      </w:r>
      <w:r>
        <w:rPr>
          <w:sz w:val="26"/>
          <w:szCs w:val="26"/>
        </w:rPr>
        <w:t>а по</w:t>
      </w:r>
      <w:r w:rsidR="001A152F">
        <w:rPr>
          <w:sz w:val="26"/>
          <w:szCs w:val="26"/>
        </w:rPr>
        <w:t>тому не должен соприкасаться с проводами и пластиком.</w:t>
      </w:r>
    </w:p>
    <w:p w:rsidR="00504C0D" w:rsidRDefault="00504C0D" w:rsidP="00CE33EF">
      <w:pPr>
        <w:rPr>
          <w:sz w:val="26"/>
          <w:szCs w:val="26"/>
        </w:rPr>
      </w:pPr>
      <w:r>
        <w:rPr>
          <w:sz w:val="26"/>
          <w:szCs w:val="26"/>
        </w:rPr>
        <w:t>- ЭБУ АКПП (прилагается в комплекте) устанавливается под рулевой колонкой в салоне.</w:t>
      </w:r>
    </w:p>
    <w:p w:rsidR="00E82234" w:rsidRPr="00E82234" w:rsidRDefault="00504C0D">
      <w:pPr>
        <w:rPr>
          <w:sz w:val="26"/>
          <w:szCs w:val="26"/>
        </w:rPr>
      </w:pPr>
      <w:r>
        <w:rPr>
          <w:sz w:val="26"/>
          <w:szCs w:val="26"/>
        </w:rPr>
        <w:t>- косу из комплекта протаскиваем в салон через штатную заглушку на моторном щите, спрятанную за корпусом воздушного фильтра.</w:t>
      </w:r>
    </w:p>
    <w:sectPr w:rsidR="00E82234" w:rsidRPr="00E82234" w:rsidSect="00854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82234"/>
    <w:rsid w:val="00007423"/>
    <w:rsid w:val="000200B7"/>
    <w:rsid w:val="00053448"/>
    <w:rsid w:val="00110A60"/>
    <w:rsid w:val="00124D9A"/>
    <w:rsid w:val="001735B2"/>
    <w:rsid w:val="00177DFE"/>
    <w:rsid w:val="001A152F"/>
    <w:rsid w:val="0025193F"/>
    <w:rsid w:val="003336AD"/>
    <w:rsid w:val="00394405"/>
    <w:rsid w:val="00480EBB"/>
    <w:rsid w:val="00485214"/>
    <w:rsid w:val="004C32B7"/>
    <w:rsid w:val="00504C0D"/>
    <w:rsid w:val="005141F3"/>
    <w:rsid w:val="00553B8E"/>
    <w:rsid w:val="00557117"/>
    <w:rsid w:val="00576C9B"/>
    <w:rsid w:val="00677A4C"/>
    <w:rsid w:val="006E62A5"/>
    <w:rsid w:val="007064AB"/>
    <w:rsid w:val="007270EA"/>
    <w:rsid w:val="007B20E6"/>
    <w:rsid w:val="00845843"/>
    <w:rsid w:val="0085463B"/>
    <w:rsid w:val="00857202"/>
    <w:rsid w:val="00857762"/>
    <w:rsid w:val="00874F21"/>
    <w:rsid w:val="008856A5"/>
    <w:rsid w:val="008A6F8B"/>
    <w:rsid w:val="00910F8F"/>
    <w:rsid w:val="00951300"/>
    <w:rsid w:val="0097714B"/>
    <w:rsid w:val="0098147A"/>
    <w:rsid w:val="009B1CA1"/>
    <w:rsid w:val="00A37FE2"/>
    <w:rsid w:val="00B15167"/>
    <w:rsid w:val="00B7732E"/>
    <w:rsid w:val="00C6407A"/>
    <w:rsid w:val="00CC0282"/>
    <w:rsid w:val="00CE33EF"/>
    <w:rsid w:val="00DC4346"/>
    <w:rsid w:val="00DF2264"/>
    <w:rsid w:val="00DF61D5"/>
    <w:rsid w:val="00E4556E"/>
    <w:rsid w:val="00E639DC"/>
    <w:rsid w:val="00E82234"/>
    <w:rsid w:val="00E92ACA"/>
    <w:rsid w:val="00EF7F29"/>
    <w:rsid w:val="00F44B82"/>
    <w:rsid w:val="00FC076F"/>
    <w:rsid w:val="00FF7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C6904-DB52-468B-BE83-2407269C9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28</cp:revision>
  <dcterms:created xsi:type="dcterms:W3CDTF">2023-05-29T19:02:00Z</dcterms:created>
  <dcterms:modified xsi:type="dcterms:W3CDTF">2024-03-10T11:39:00Z</dcterms:modified>
</cp:coreProperties>
</file>